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133" w14:textId="1FACD88B" w:rsidR="008A21ED" w:rsidRPr="00C51BF2" w:rsidRDefault="00B56063" w:rsidP="00ED4DEC">
      <w:pPr>
        <w:jc w:val="both"/>
        <w:rPr>
          <w:rFonts w:ascii="Arial" w:hAnsi="Arial" w:cs="Arial"/>
          <w:color w:val="002060"/>
          <w:sz w:val="28"/>
          <w:szCs w:val="28"/>
          <w:shd w:val="clear" w:color="auto" w:fill="FFFFFF"/>
        </w:rPr>
      </w:pPr>
      <w:r w:rsidRPr="00B56063">
        <w:rPr>
          <w:rFonts w:ascii="Calibri" w:eastAsia="Calibri" w:hAnsi="Calibri" w:cs="Times New Roman"/>
          <w:noProof/>
        </w:rPr>
        <w:drawing>
          <wp:anchor distT="0" distB="0" distL="114300" distR="114300" simplePos="0" relativeHeight="251658240" behindDoc="1" locked="0" layoutInCell="1" allowOverlap="1" wp14:anchorId="6BABB23A" wp14:editId="5FFCA242">
            <wp:simplePos x="0" y="0"/>
            <wp:positionH relativeFrom="column">
              <wp:posOffset>5988050</wp:posOffset>
            </wp:positionH>
            <wp:positionV relativeFrom="paragraph">
              <wp:posOffset>0</wp:posOffset>
            </wp:positionV>
            <wp:extent cx="473075" cy="1240790"/>
            <wp:effectExtent l="0" t="0" r="3175" b="0"/>
            <wp:wrapTight wrapText="bothSides">
              <wp:wrapPolygon edited="0">
                <wp:start x="0" y="0"/>
                <wp:lineTo x="0" y="21224"/>
                <wp:lineTo x="20875" y="21224"/>
                <wp:lineTo x="20875"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73075" cy="1240790"/>
                    </a:xfrm>
                    <a:prstGeom prst="rect">
                      <a:avLst/>
                    </a:prstGeom>
                  </pic:spPr>
                </pic:pic>
              </a:graphicData>
            </a:graphic>
          </wp:anchor>
        </w:drawing>
      </w:r>
      <w:r w:rsidR="00BC2B31" w:rsidRPr="006369C4">
        <w:rPr>
          <w:rFonts w:ascii="Arial" w:eastAsia="Times New Roman" w:hAnsi="Arial" w:cs="Arial"/>
          <w:bCs/>
          <w:color w:val="002060"/>
          <w:sz w:val="28"/>
          <w:szCs w:val="28"/>
          <w:lang w:eastAsia="en-GB"/>
        </w:rPr>
        <w:t>North Ayr</w:t>
      </w:r>
      <w:r w:rsidR="00ED4DEC" w:rsidRPr="006369C4">
        <w:rPr>
          <w:rFonts w:ascii="Arial" w:eastAsia="Times New Roman" w:hAnsi="Arial" w:cs="Arial"/>
          <w:bCs/>
          <w:color w:val="002060"/>
          <w:sz w:val="28"/>
          <w:szCs w:val="28"/>
          <w:lang w:eastAsia="en-GB"/>
        </w:rPr>
        <w:t xml:space="preserve">shire </w:t>
      </w:r>
      <w:r w:rsidR="008A21ED" w:rsidRPr="006369C4">
        <w:rPr>
          <w:rFonts w:ascii="Arial" w:eastAsia="Times New Roman" w:hAnsi="Arial" w:cs="Arial"/>
          <w:bCs/>
          <w:color w:val="002060"/>
          <w:sz w:val="28"/>
          <w:szCs w:val="28"/>
          <w:lang w:eastAsia="en-GB"/>
        </w:rPr>
        <w:t>Women</w:t>
      </w:r>
      <w:r w:rsidR="008A21ED">
        <w:rPr>
          <w:rFonts w:ascii="Arial" w:eastAsia="Times New Roman" w:hAnsi="Arial" w:cs="Arial"/>
          <w:bCs/>
          <w:color w:val="002060"/>
          <w:sz w:val="28"/>
          <w:szCs w:val="28"/>
          <w:lang w:eastAsia="en-GB"/>
        </w:rPr>
        <w:t>’s Aid</w:t>
      </w:r>
      <w:r w:rsidR="00ED4DEC" w:rsidRPr="006369C4">
        <w:rPr>
          <w:rFonts w:ascii="Arial" w:eastAsia="Times New Roman" w:hAnsi="Arial" w:cs="Arial"/>
          <w:bCs/>
          <w:color w:val="002060"/>
          <w:sz w:val="28"/>
          <w:szCs w:val="28"/>
          <w:lang w:eastAsia="en-GB"/>
        </w:rPr>
        <w:t xml:space="preserve"> a</w:t>
      </w:r>
      <w:r w:rsidR="00ED4DEC" w:rsidRPr="006369C4">
        <w:rPr>
          <w:rFonts w:ascii="Arial" w:hAnsi="Arial" w:cs="Arial"/>
          <w:color w:val="002060"/>
          <w:sz w:val="28"/>
          <w:szCs w:val="28"/>
        </w:rPr>
        <w:t>re looking to recruit</w:t>
      </w:r>
      <w:r w:rsidR="00235BD2">
        <w:rPr>
          <w:rFonts w:ascii="Arial" w:hAnsi="Arial" w:cs="Arial"/>
          <w:color w:val="002060"/>
          <w:sz w:val="28"/>
          <w:szCs w:val="28"/>
        </w:rPr>
        <w:t xml:space="preserve"> </w:t>
      </w:r>
      <w:r w:rsidR="00ED4DEC" w:rsidRPr="006369C4">
        <w:rPr>
          <w:rFonts w:ascii="Arial" w:hAnsi="Arial" w:cs="Arial"/>
          <w:color w:val="002060"/>
          <w:sz w:val="28"/>
          <w:szCs w:val="28"/>
        </w:rPr>
        <w:t xml:space="preserve">a </w:t>
      </w:r>
      <w:r w:rsidR="008A21ED">
        <w:rPr>
          <w:rFonts w:ascii="Arial" w:hAnsi="Arial" w:cs="Arial"/>
          <w:color w:val="002060"/>
          <w:sz w:val="28"/>
          <w:szCs w:val="28"/>
        </w:rPr>
        <w:t>Volunteer Coordinator (P/T).</w:t>
      </w:r>
      <w:r w:rsidR="00ED4DEC" w:rsidRPr="006369C4">
        <w:rPr>
          <w:rFonts w:ascii="Arial" w:hAnsi="Arial" w:cs="Arial"/>
          <w:color w:val="002060"/>
          <w:sz w:val="28"/>
          <w:szCs w:val="28"/>
        </w:rPr>
        <w:t xml:space="preserve"> </w:t>
      </w:r>
      <w:r w:rsidR="008A21ED" w:rsidRPr="008A21ED">
        <w:rPr>
          <w:rFonts w:ascii="Arial" w:hAnsi="Arial" w:cs="Arial"/>
          <w:color w:val="002060"/>
          <w:sz w:val="28"/>
          <w:szCs w:val="28"/>
          <w:shd w:val="clear" w:color="auto" w:fill="FFFFFF"/>
        </w:rPr>
        <w:t xml:space="preserve">The purpose of this role is to coordinate and develop volunteering opportunities within North Ayrshire Women’s Aid (NAWA) which provides support to women who have experienced domestic abuse. This role contributes to the aims and objectives of NAWA.  </w:t>
      </w:r>
    </w:p>
    <w:p w14:paraId="5910F441" w14:textId="1EC953E5" w:rsidR="00ED4DEC" w:rsidRPr="006369C4" w:rsidRDefault="00ED4DEC" w:rsidP="00ED4DEC">
      <w:pPr>
        <w:jc w:val="both"/>
        <w:rPr>
          <w:rFonts w:ascii="Arial" w:hAnsi="Arial" w:cs="Arial"/>
          <w:color w:val="002060"/>
          <w:sz w:val="28"/>
          <w:szCs w:val="28"/>
        </w:rPr>
      </w:pPr>
      <w:r w:rsidRPr="006369C4">
        <w:rPr>
          <w:rFonts w:ascii="Arial" w:hAnsi="Arial" w:cs="Arial"/>
          <w:color w:val="002060"/>
          <w:sz w:val="28"/>
          <w:szCs w:val="28"/>
        </w:rPr>
        <w:t xml:space="preserve">Candidates should have a good understanding of working with people who have experienced trauma, have experience </w:t>
      </w:r>
      <w:r w:rsidR="008A21ED">
        <w:rPr>
          <w:rFonts w:ascii="Arial" w:hAnsi="Arial" w:cs="Arial"/>
          <w:color w:val="002060"/>
          <w:sz w:val="28"/>
          <w:szCs w:val="28"/>
        </w:rPr>
        <w:t>in working with volunteers</w:t>
      </w:r>
      <w:r w:rsidRPr="006369C4">
        <w:rPr>
          <w:rFonts w:ascii="Arial" w:hAnsi="Arial" w:cs="Arial"/>
          <w:color w:val="002060"/>
          <w:sz w:val="28"/>
          <w:szCs w:val="28"/>
        </w:rPr>
        <w:t xml:space="preserve"> and have excellent communication skills. </w:t>
      </w:r>
    </w:p>
    <w:p w14:paraId="3FBFB608" w14:textId="0522EBD9" w:rsidR="001F5B3A" w:rsidRPr="006369C4" w:rsidRDefault="001F5B3A" w:rsidP="00ED4DEC">
      <w:pPr>
        <w:rPr>
          <w:rFonts w:ascii="Arial" w:hAnsi="Arial" w:cs="Arial"/>
          <w:color w:val="002060"/>
          <w:sz w:val="28"/>
          <w:szCs w:val="28"/>
        </w:rPr>
      </w:pPr>
      <w:r>
        <w:rPr>
          <w:rFonts w:ascii="Arial" w:hAnsi="Arial" w:cs="Arial"/>
          <w:color w:val="002060"/>
          <w:sz w:val="28"/>
          <w:szCs w:val="28"/>
        </w:rPr>
        <w:t xml:space="preserve">A driving licence and accesses to own car is essential. </w:t>
      </w:r>
    </w:p>
    <w:p w14:paraId="4CC5F094" w14:textId="77777777" w:rsidR="00ED4DEC" w:rsidRPr="006369C4" w:rsidRDefault="00ED4DEC" w:rsidP="00ED4DEC">
      <w:pPr>
        <w:rPr>
          <w:rFonts w:ascii="Arial" w:hAnsi="Arial" w:cs="Arial"/>
          <w:color w:val="002060"/>
          <w:sz w:val="28"/>
          <w:szCs w:val="28"/>
        </w:rPr>
      </w:pPr>
      <w:r w:rsidRPr="006369C4">
        <w:rPr>
          <w:rFonts w:ascii="Arial" w:hAnsi="Arial" w:cs="Arial"/>
          <w:color w:val="002060"/>
          <w:sz w:val="28"/>
          <w:szCs w:val="28"/>
        </w:rPr>
        <w:t xml:space="preserve">North Ayrshire Women’s Aid is a feminist organisation and strives to be a supportive and empowering employer offering competitive terms and conditions. </w:t>
      </w:r>
    </w:p>
    <w:p w14:paraId="60AB319C" w14:textId="77777777" w:rsidR="00ED4DEC" w:rsidRPr="006369C4" w:rsidRDefault="00ED4DEC" w:rsidP="00ED4DEC">
      <w:pPr>
        <w:rPr>
          <w:rFonts w:ascii="Arial" w:hAnsi="Arial" w:cs="Arial"/>
          <w:color w:val="002060"/>
          <w:sz w:val="28"/>
          <w:szCs w:val="28"/>
        </w:rPr>
      </w:pPr>
      <w:r w:rsidRPr="006369C4">
        <w:rPr>
          <w:rFonts w:ascii="Arial" w:hAnsi="Arial" w:cs="Arial"/>
          <w:color w:val="002060"/>
          <w:sz w:val="28"/>
          <w:szCs w:val="28"/>
        </w:rPr>
        <w:t xml:space="preserve">Membership of Protection of Vulnerable Groups (PVG) Scheme is a requirement for this post. </w:t>
      </w:r>
    </w:p>
    <w:p w14:paraId="1F195AFD" w14:textId="77777777" w:rsidR="00BC2B31" w:rsidRPr="00363157" w:rsidRDefault="00BC2B31" w:rsidP="00A47CD6">
      <w:pPr>
        <w:spacing w:after="0" w:line="240" w:lineRule="auto"/>
        <w:jc w:val="center"/>
        <w:rPr>
          <w:rFonts w:ascii="Arial" w:eastAsia="Times New Roman" w:hAnsi="Arial" w:cs="Arial"/>
          <w:color w:val="002060"/>
          <w:sz w:val="28"/>
          <w:szCs w:val="28"/>
          <w:lang w:eastAsia="en-GB"/>
        </w:rPr>
      </w:pPr>
    </w:p>
    <w:p w14:paraId="19A169EC" w14:textId="77777777" w:rsidR="0003465E" w:rsidRPr="006369C4" w:rsidRDefault="0003465E" w:rsidP="00BD4FDB">
      <w:pPr>
        <w:spacing w:after="0" w:line="240" w:lineRule="auto"/>
        <w:jc w:val="both"/>
        <w:rPr>
          <w:rFonts w:ascii="Arial" w:eastAsia="Times New Roman" w:hAnsi="Arial" w:cs="Arial"/>
          <w:color w:val="002060"/>
          <w:sz w:val="24"/>
          <w:szCs w:val="24"/>
          <w:lang w:eastAsia="en-GB"/>
        </w:rPr>
      </w:pPr>
    </w:p>
    <w:p w14:paraId="60694472" w14:textId="4D30C613" w:rsidR="00AB3DDD" w:rsidRPr="006369C4" w:rsidRDefault="00A47CD6" w:rsidP="00AB3DDD">
      <w:pPr>
        <w:spacing w:after="0" w:line="240" w:lineRule="auto"/>
        <w:jc w:val="center"/>
        <w:rPr>
          <w:rFonts w:ascii="Arial" w:eastAsia="Times New Roman" w:hAnsi="Arial" w:cs="Arial"/>
          <w:color w:val="002060"/>
          <w:sz w:val="24"/>
          <w:szCs w:val="24"/>
          <w:lang w:eastAsia="en-GB"/>
        </w:rPr>
      </w:pPr>
      <w:r w:rsidRPr="006369C4">
        <w:rPr>
          <w:rFonts w:ascii="Arial" w:eastAsia="Times New Roman" w:hAnsi="Arial" w:cs="Arial"/>
          <w:color w:val="002060"/>
          <w:sz w:val="24"/>
          <w:szCs w:val="24"/>
          <w:lang w:eastAsia="en-GB"/>
        </w:rPr>
        <w:t> </w:t>
      </w:r>
      <w:r w:rsidR="00AB3DDD" w:rsidRPr="006369C4">
        <w:rPr>
          <w:rFonts w:ascii="Arial" w:eastAsia="Times New Roman" w:hAnsi="Arial" w:cs="Arial"/>
          <w:b/>
          <w:bCs/>
          <w:color w:val="002060"/>
          <w:sz w:val="24"/>
          <w:szCs w:val="24"/>
          <w:lang w:eastAsia="en-GB"/>
        </w:rPr>
        <w:t>Closing Date:</w:t>
      </w:r>
      <w:r w:rsidR="006E101F" w:rsidRPr="006369C4">
        <w:rPr>
          <w:rFonts w:ascii="Arial" w:eastAsia="Times New Roman" w:hAnsi="Arial" w:cs="Arial"/>
          <w:color w:val="002060"/>
          <w:sz w:val="24"/>
          <w:szCs w:val="24"/>
          <w:lang w:eastAsia="en-GB"/>
        </w:rPr>
        <w:t xml:space="preserve"> Midnight</w:t>
      </w:r>
      <w:r w:rsidR="00B80A7F" w:rsidRPr="006369C4">
        <w:rPr>
          <w:rFonts w:ascii="Arial" w:eastAsia="Times New Roman" w:hAnsi="Arial" w:cs="Arial"/>
          <w:color w:val="002060"/>
          <w:sz w:val="24"/>
          <w:szCs w:val="24"/>
          <w:lang w:eastAsia="en-GB"/>
        </w:rPr>
        <w:t>,</w:t>
      </w:r>
      <w:r w:rsidR="00ED5A6C">
        <w:rPr>
          <w:rFonts w:ascii="Arial" w:eastAsia="Times New Roman" w:hAnsi="Arial" w:cs="Arial"/>
          <w:color w:val="002060"/>
          <w:sz w:val="24"/>
          <w:szCs w:val="24"/>
          <w:lang w:eastAsia="en-GB"/>
        </w:rPr>
        <w:t xml:space="preserve"> </w:t>
      </w:r>
      <w:r w:rsidR="00AF502F">
        <w:rPr>
          <w:rFonts w:ascii="Arial" w:eastAsia="Times New Roman" w:hAnsi="Arial" w:cs="Arial"/>
          <w:color w:val="002060"/>
          <w:sz w:val="24"/>
          <w:szCs w:val="24"/>
          <w:lang w:eastAsia="en-GB"/>
        </w:rPr>
        <w:t xml:space="preserve">Sunday </w:t>
      </w:r>
      <w:r w:rsidR="007C35D0">
        <w:rPr>
          <w:rFonts w:ascii="Arial" w:eastAsia="Times New Roman" w:hAnsi="Arial" w:cs="Arial"/>
          <w:color w:val="002060"/>
          <w:sz w:val="24"/>
          <w:szCs w:val="24"/>
          <w:lang w:eastAsia="en-GB"/>
        </w:rPr>
        <w:t>22nd</w:t>
      </w:r>
      <w:r w:rsidR="00AF502F">
        <w:rPr>
          <w:rFonts w:ascii="Arial" w:eastAsia="Times New Roman" w:hAnsi="Arial" w:cs="Arial"/>
          <w:color w:val="002060"/>
          <w:sz w:val="24"/>
          <w:szCs w:val="24"/>
          <w:lang w:eastAsia="en-GB"/>
        </w:rPr>
        <w:t xml:space="preserve"> </w:t>
      </w:r>
      <w:r w:rsidR="007C35D0">
        <w:rPr>
          <w:rFonts w:ascii="Arial" w:eastAsia="Times New Roman" w:hAnsi="Arial" w:cs="Arial"/>
          <w:color w:val="002060"/>
          <w:sz w:val="24"/>
          <w:szCs w:val="24"/>
          <w:lang w:eastAsia="en-GB"/>
        </w:rPr>
        <w:t>March</w:t>
      </w:r>
      <w:r w:rsidR="006113D0">
        <w:rPr>
          <w:rFonts w:ascii="Arial" w:eastAsia="Times New Roman" w:hAnsi="Arial" w:cs="Arial"/>
          <w:color w:val="002060"/>
          <w:sz w:val="24"/>
          <w:szCs w:val="24"/>
          <w:lang w:eastAsia="en-GB"/>
        </w:rPr>
        <w:t xml:space="preserve"> 202</w:t>
      </w:r>
      <w:r w:rsidR="007C35D0">
        <w:rPr>
          <w:rFonts w:ascii="Arial" w:eastAsia="Times New Roman" w:hAnsi="Arial" w:cs="Arial"/>
          <w:color w:val="002060"/>
          <w:sz w:val="24"/>
          <w:szCs w:val="24"/>
          <w:lang w:eastAsia="en-GB"/>
        </w:rPr>
        <w:t>6</w:t>
      </w:r>
    </w:p>
    <w:p w14:paraId="4173AEB8" w14:textId="35D93262" w:rsidR="00A47CD6" w:rsidRPr="006369C4" w:rsidRDefault="00AB3DDD" w:rsidP="00A47CD6">
      <w:pPr>
        <w:spacing w:after="0" w:line="240" w:lineRule="auto"/>
        <w:jc w:val="center"/>
        <w:rPr>
          <w:rFonts w:ascii="Arial" w:eastAsia="Times New Roman" w:hAnsi="Arial" w:cs="Arial"/>
          <w:bCs/>
          <w:color w:val="002060"/>
          <w:sz w:val="24"/>
          <w:szCs w:val="24"/>
          <w:lang w:eastAsia="en-GB"/>
        </w:rPr>
      </w:pPr>
      <w:r w:rsidRPr="006369C4">
        <w:rPr>
          <w:rFonts w:ascii="Arial" w:eastAsia="Times New Roman" w:hAnsi="Arial" w:cs="Arial"/>
          <w:b/>
          <w:bCs/>
          <w:color w:val="002060"/>
          <w:sz w:val="24"/>
          <w:szCs w:val="24"/>
          <w:lang w:eastAsia="en-GB"/>
        </w:rPr>
        <w:t xml:space="preserve">Interview: </w:t>
      </w:r>
      <w:r w:rsidR="007C35D0">
        <w:rPr>
          <w:rFonts w:ascii="Arial" w:eastAsia="Times New Roman" w:hAnsi="Arial" w:cs="Arial"/>
          <w:bCs/>
          <w:color w:val="002060"/>
          <w:sz w:val="24"/>
          <w:szCs w:val="24"/>
          <w:lang w:eastAsia="en-GB"/>
        </w:rPr>
        <w:t>W/C</w:t>
      </w:r>
      <w:r w:rsidR="002E59B0">
        <w:rPr>
          <w:rFonts w:ascii="Arial" w:eastAsia="Times New Roman" w:hAnsi="Arial" w:cs="Arial"/>
          <w:bCs/>
          <w:color w:val="002060"/>
          <w:sz w:val="24"/>
          <w:szCs w:val="24"/>
          <w:lang w:eastAsia="en-GB"/>
        </w:rPr>
        <w:t xml:space="preserve"> 1</w:t>
      </w:r>
      <w:r w:rsidR="007C35D0">
        <w:rPr>
          <w:rFonts w:ascii="Arial" w:eastAsia="Times New Roman" w:hAnsi="Arial" w:cs="Arial"/>
          <w:bCs/>
          <w:color w:val="002060"/>
          <w:sz w:val="24"/>
          <w:szCs w:val="24"/>
          <w:lang w:eastAsia="en-GB"/>
        </w:rPr>
        <w:t>3</w:t>
      </w:r>
      <w:r w:rsidR="002E59B0" w:rsidRPr="002E59B0">
        <w:rPr>
          <w:rFonts w:ascii="Arial" w:eastAsia="Times New Roman" w:hAnsi="Arial" w:cs="Arial"/>
          <w:bCs/>
          <w:color w:val="002060"/>
          <w:sz w:val="24"/>
          <w:szCs w:val="24"/>
          <w:vertAlign w:val="superscript"/>
          <w:lang w:eastAsia="en-GB"/>
        </w:rPr>
        <w:t>th</w:t>
      </w:r>
      <w:r w:rsidR="002E59B0">
        <w:rPr>
          <w:rFonts w:ascii="Arial" w:eastAsia="Times New Roman" w:hAnsi="Arial" w:cs="Arial"/>
          <w:bCs/>
          <w:color w:val="002060"/>
          <w:sz w:val="24"/>
          <w:szCs w:val="24"/>
          <w:lang w:eastAsia="en-GB"/>
        </w:rPr>
        <w:t xml:space="preserve"> </w:t>
      </w:r>
      <w:r w:rsidR="007C35D0">
        <w:rPr>
          <w:rFonts w:ascii="Arial" w:eastAsia="Times New Roman" w:hAnsi="Arial" w:cs="Arial"/>
          <w:bCs/>
          <w:color w:val="002060"/>
          <w:sz w:val="24"/>
          <w:szCs w:val="24"/>
          <w:lang w:eastAsia="en-GB"/>
        </w:rPr>
        <w:t>April</w:t>
      </w:r>
      <w:r w:rsidR="002E59B0">
        <w:rPr>
          <w:rFonts w:ascii="Arial" w:eastAsia="Times New Roman" w:hAnsi="Arial" w:cs="Arial"/>
          <w:bCs/>
          <w:color w:val="002060"/>
          <w:sz w:val="24"/>
          <w:szCs w:val="24"/>
          <w:lang w:eastAsia="en-GB"/>
        </w:rPr>
        <w:t xml:space="preserve"> 202</w:t>
      </w:r>
      <w:r w:rsidR="007C35D0">
        <w:rPr>
          <w:rFonts w:ascii="Arial" w:eastAsia="Times New Roman" w:hAnsi="Arial" w:cs="Arial"/>
          <w:bCs/>
          <w:color w:val="002060"/>
          <w:sz w:val="24"/>
          <w:szCs w:val="24"/>
          <w:lang w:eastAsia="en-GB"/>
        </w:rPr>
        <w:t>6</w:t>
      </w:r>
    </w:p>
    <w:p w14:paraId="0E029280" w14:textId="77777777" w:rsidR="00F132A0" w:rsidRPr="006369C4" w:rsidRDefault="00F132A0" w:rsidP="00A47CD6">
      <w:pPr>
        <w:spacing w:after="0" w:line="240" w:lineRule="auto"/>
        <w:jc w:val="center"/>
        <w:rPr>
          <w:rFonts w:ascii="Arial" w:eastAsia="Times New Roman" w:hAnsi="Arial" w:cs="Arial"/>
          <w:bCs/>
          <w:color w:val="002060"/>
          <w:sz w:val="24"/>
          <w:szCs w:val="24"/>
          <w:lang w:eastAsia="en-GB"/>
        </w:rPr>
      </w:pPr>
    </w:p>
    <w:p w14:paraId="13BB012F" w14:textId="77777777" w:rsidR="00F132A0" w:rsidRPr="006369C4" w:rsidRDefault="00F132A0" w:rsidP="00A47CD6">
      <w:pPr>
        <w:spacing w:after="0" w:line="240" w:lineRule="auto"/>
        <w:jc w:val="center"/>
        <w:rPr>
          <w:rFonts w:ascii="Arial" w:eastAsia="Times New Roman" w:hAnsi="Arial" w:cs="Arial"/>
          <w:bCs/>
          <w:color w:val="002060"/>
          <w:sz w:val="24"/>
          <w:szCs w:val="24"/>
          <w:lang w:eastAsia="en-GB"/>
        </w:rPr>
      </w:pPr>
    </w:p>
    <w:p w14:paraId="5CFE7BD9" w14:textId="77777777" w:rsidR="0016486D" w:rsidRPr="006369C4" w:rsidRDefault="0016486D" w:rsidP="0016486D">
      <w:pPr>
        <w:rPr>
          <w:rFonts w:ascii="Arial" w:hAnsi="Arial" w:cs="Arial"/>
          <w:color w:val="002060"/>
          <w:sz w:val="24"/>
          <w:szCs w:val="24"/>
        </w:rPr>
      </w:pPr>
      <w:r w:rsidRPr="006369C4">
        <w:rPr>
          <w:rFonts w:ascii="Arial" w:hAnsi="Arial" w:cs="Arial"/>
          <w:color w:val="002060"/>
          <w:sz w:val="24"/>
          <w:szCs w:val="24"/>
        </w:rPr>
        <w:t xml:space="preserve">Women only need apply under Schedule 9 (part 1) of The Equality Act 2010 </w:t>
      </w:r>
    </w:p>
    <w:p w14:paraId="14762462" w14:textId="77777777" w:rsidR="00024410" w:rsidRPr="006369C4" w:rsidRDefault="00024410" w:rsidP="00024410">
      <w:pPr>
        <w:rPr>
          <w:rFonts w:ascii="Arial" w:hAnsi="Arial" w:cs="Arial"/>
          <w:color w:val="002060"/>
          <w:sz w:val="24"/>
          <w:szCs w:val="24"/>
        </w:rPr>
      </w:pPr>
    </w:p>
    <w:p w14:paraId="2CB2D84D" w14:textId="049B0D3A" w:rsidR="00024410" w:rsidRPr="006369C4" w:rsidRDefault="00024410" w:rsidP="00024410">
      <w:pPr>
        <w:shd w:val="clear" w:color="auto" w:fill="FFFFFF"/>
        <w:spacing w:after="0" w:line="240" w:lineRule="auto"/>
        <w:jc w:val="center"/>
        <w:rPr>
          <w:rFonts w:ascii="Arial" w:eastAsia="Times New Roman" w:hAnsi="Arial" w:cs="Arial"/>
          <w:color w:val="002060"/>
          <w:sz w:val="24"/>
          <w:szCs w:val="24"/>
          <w:highlight w:val="lightGray"/>
          <w:lang w:eastAsia="en-GB"/>
        </w:rPr>
      </w:pPr>
      <w:r w:rsidRPr="006369C4">
        <w:rPr>
          <w:rFonts w:ascii="Arial" w:eastAsia="Times New Roman" w:hAnsi="Arial" w:cs="Arial"/>
          <w:color w:val="002060"/>
          <w:sz w:val="24"/>
          <w:szCs w:val="24"/>
          <w:highlight w:val="lightGray"/>
          <w:lang w:eastAsia="en-GB"/>
        </w:rPr>
        <w:t xml:space="preserve">Anyone wishing to </w:t>
      </w:r>
      <w:r w:rsidR="002A1E6D">
        <w:rPr>
          <w:rFonts w:ascii="Arial" w:eastAsia="Times New Roman" w:hAnsi="Arial" w:cs="Arial"/>
          <w:color w:val="002060"/>
          <w:sz w:val="24"/>
          <w:szCs w:val="24"/>
          <w:highlight w:val="lightGray"/>
          <w:lang w:eastAsia="en-GB"/>
        </w:rPr>
        <w:t>find out more about the role can contact the office to speak with one of our service managers on 01294 602 424 – option 3.</w:t>
      </w:r>
    </w:p>
    <w:p w14:paraId="6420CED9" w14:textId="77777777" w:rsidR="00024410" w:rsidRPr="006369C4" w:rsidRDefault="00024410" w:rsidP="00024410">
      <w:pPr>
        <w:shd w:val="clear" w:color="auto" w:fill="FFFFFF"/>
        <w:spacing w:after="0" w:line="240" w:lineRule="auto"/>
        <w:jc w:val="center"/>
        <w:rPr>
          <w:rFonts w:ascii="Arial" w:eastAsia="Times New Roman" w:hAnsi="Arial" w:cs="Arial"/>
          <w:color w:val="002060"/>
          <w:sz w:val="24"/>
          <w:szCs w:val="24"/>
          <w:highlight w:val="lightGray"/>
          <w:lang w:eastAsia="en-GB"/>
        </w:rPr>
      </w:pPr>
    </w:p>
    <w:p w14:paraId="59AC429B" w14:textId="4B570E7C" w:rsidR="00024410" w:rsidRPr="006369C4" w:rsidRDefault="00024410" w:rsidP="00024410">
      <w:pPr>
        <w:shd w:val="clear" w:color="auto" w:fill="FFFFFF"/>
        <w:spacing w:after="0" w:line="240" w:lineRule="auto"/>
        <w:jc w:val="center"/>
        <w:rPr>
          <w:rFonts w:ascii="Arial" w:eastAsia="Times New Roman" w:hAnsi="Arial" w:cs="Arial"/>
          <w:color w:val="002060"/>
          <w:sz w:val="24"/>
          <w:szCs w:val="24"/>
          <w:lang w:eastAsia="en-GB"/>
        </w:rPr>
      </w:pPr>
    </w:p>
    <w:p w14:paraId="082922E6" w14:textId="77777777" w:rsidR="00F132A0" w:rsidRPr="006369C4" w:rsidRDefault="00F132A0" w:rsidP="00A47CD6">
      <w:pPr>
        <w:spacing w:after="0" w:line="240" w:lineRule="auto"/>
        <w:jc w:val="center"/>
        <w:rPr>
          <w:rFonts w:ascii="Arial" w:eastAsia="Times New Roman" w:hAnsi="Arial" w:cs="Arial"/>
          <w:bCs/>
          <w:color w:val="002060"/>
          <w:sz w:val="24"/>
          <w:szCs w:val="24"/>
          <w:lang w:eastAsia="en-GB"/>
        </w:rPr>
      </w:pPr>
    </w:p>
    <w:sectPr w:rsidR="00F132A0" w:rsidRPr="0063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0AE"/>
    <w:multiLevelType w:val="hybridMultilevel"/>
    <w:tmpl w:val="3928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C2C36"/>
    <w:multiLevelType w:val="hybridMultilevel"/>
    <w:tmpl w:val="B73E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E1C81"/>
    <w:multiLevelType w:val="hybridMultilevel"/>
    <w:tmpl w:val="5DF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477F3"/>
    <w:multiLevelType w:val="hybridMultilevel"/>
    <w:tmpl w:val="F21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B3F7B"/>
    <w:multiLevelType w:val="hybridMultilevel"/>
    <w:tmpl w:val="07F0E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41EFA"/>
    <w:multiLevelType w:val="hybridMultilevel"/>
    <w:tmpl w:val="4204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372E8"/>
    <w:multiLevelType w:val="hybridMultilevel"/>
    <w:tmpl w:val="2340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22E9D"/>
    <w:multiLevelType w:val="hybridMultilevel"/>
    <w:tmpl w:val="65106F8C"/>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Courier New" w:hint="default"/>
      </w:rPr>
    </w:lvl>
    <w:lvl w:ilvl="8" w:tplc="08090005">
      <w:start w:val="1"/>
      <w:numFmt w:val="bullet"/>
      <w:lvlText w:val=""/>
      <w:lvlJc w:val="left"/>
      <w:pPr>
        <w:ind w:left="6510" w:hanging="360"/>
      </w:pPr>
      <w:rPr>
        <w:rFonts w:ascii="Wingdings" w:hAnsi="Wingdings" w:hint="default"/>
      </w:rPr>
    </w:lvl>
  </w:abstractNum>
  <w:abstractNum w:abstractNumId="8" w15:restartNumberingAfterBreak="0">
    <w:nsid w:val="661D278F"/>
    <w:multiLevelType w:val="hybridMultilevel"/>
    <w:tmpl w:val="A58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42997"/>
    <w:multiLevelType w:val="hybridMultilevel"/>
    <w:tmpl w:val="7578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89215">
    <w:abstractNumId w:val="7"/>
  </w:num>
  <w:num w:numId="2" w16cid:durableId="428626763">
    <w:abstractNumId w:val="1"/>
  </w:num>
  <w:num w:numId="3" w16cid:durableId="310907604">
    <w:abstractNumId w:val="4"/>
  </w:num>
  <w:num w:numId="4" w16cid:durableId="1546017178">
    <w:abstractNumId w:val="5"/>
  </w:num>
  <w:num w:numId="5" w16cid:durableId="334261795">
    <w:abstractNumId w:val="3"/>
  </w:num>
  <w:num w:numId="6" w16cid:durableId="1675648516">
    <w:abstractNumId w:val="6"/>
  </w:num>
  <w:num w:numId="7" w16cid:durableId="141973803">
    <w:abstractNumId w:val="8"/>
  </w:num>
  <w:num w:numId="8" w16cid:durableId="1098983869">
    <w:abstractNumId w:val="0"/>
  </w:num>
  <w:num w:numId="9" w16cid:durableId="390270543">
    <w:abstractNumId w:val="2"/>
  </w:num>
  <w:num w:numId="10" w16cid:durableId="986780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D6"/>
    <w:rsid w:val="00024410"/>
    <w:rsid w:val="0003465E"/>
    <w:rsid w:val="000B457E"/>
    <w:rsid w:val="000C5CC9"/>
    <w:rsid w:val="0016486D"/>
    <w:rsid w:val="00171BFE"/>
    <w:rsid w:val="001A746B"/>
    <w:rsid w:val="001F5B3A"/>
    <w:rsid w:val="00204FB4"/>
    <w:rsid w:val="00235BD2"/>
    <w:rsid w:val="002A1E6D"/>
    <w:rsid w:val="002C65BB"/>
    <w:rsid w:val="002C79FA"/>
    <w:rsid w:val="002E59B0"/>
    <w:rsid w:val="00326EB7"/>
    <w:rsid w:val="00326F48"/>
    <w:rsid w:val="00363157"/>
    <w:rsid w:val="00390676"/>
    <w:rsid w:val="0039624A"/>
    <w:rsid w:val="003A7157"/>
    <w:rsid w:val="003C173B"/>
    <w:rsid w:val="003D7A33"/>
    <w:rsid w:val="003E60E5"/>
    <w:rsid w:val="004C185E"/>
    <w:rsid w:val="004E2D19"/>
    <w:rsid w:val="004F14D9"/>
    <w:rsid w:val="00586378"/>
    <w:rsid w:val="006113D0"/>
    <w:rsid w:val="006369C4"/>
    <w:rsid w:val="006439A8"/>
    <w:rsid w:val="006E101F"/>
    <w:rsid w:val="007C35D0"/>
    <w:rsid w:val="007F5852"/>
    <w:rsid w:val="00830485"/>
    <w:rsid w:val="0083725C"/>
    <w:rsid w:val="0086112F"/>
    <w:rsid w:val="008A21ED"/>
    <w:rsid w:val="008B745D"/>
    <w:rsid w:val="00A47CD6"/>
    <w:rsid w:val="00A77DC4"/>
    <w:rsid w:val="00AA19DB"/>
    <w:rsid w:val="00AB3DDD"/>
    <w:rsid w:val="00AC75C4"/>
    <w:rsid w:val="00AD0A19"/>
    <w:rsid w:val="00AF502F"/>
    <w:rsid w:val="00B45CB3"/>
    <w:rsid w:val="00B56063"/>
    <w:rsid w:val="00B6445F"/>
    <w:rsid w:val="00B80A7F"/>
    <w:rsid w:val="00B8357F"/>
    <w:rsid w:val="00BC2B31"/>
    <w:rsid w:val="00BD4FDB"/>
    <w:rsid w:val="00C51BF2"/>
    <w:rsid w:val="00C7503E"/>
    <w:rsid w:val="00CD5D99"/>
    <w:rsid w:val="00D0185D"/>
    <w:rsid w:val="00DE7725"/>
    <w:rsid w:val="00E01A49"/>
    <w:rsid w:val="00EA74CD"/>
    <w:rsid w:val="00ED4DEC"/>
    <w:rsid w:val="00ED5A6C"/>
    <w:rsid w:val="00ED638E"/>
    <w:rsid w:val="00F132A0"/>
    <w:rsid w:val="00F237DB"/>
    <w:rsid w:val="00FC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D0DE"/>
  <w15:chartTrackingRefBased/>
  <w15:docId w15:val="{D3B63D25-AC45-4BA9-BC50-93E944DD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7CD6"/>
    <w:rPr>
      <w:b/>
      <w:bCs/>
    </w:rPr>
  </w:style>
  <w:style w:type="character" w:styleId="Hyperlink">
    <w:name w:val="Hyperlink"/>
    <w:basedOn w:val="DefaultParagraphFont"/>
    <w:uiPriority w:val="99"/>
    <w:unhideWhenUsed/>
    <w:rsid w:val="00A47CD6"/>
    <w:rPr>
      <w:color w:val="0000FF"/>
      <w:u w:val="single"/>
    </w:rPr>
  </w:style>
  <w:style w:type="paragraph" w:styleId="BalloonText">
    <w:name w:val="Balloon Text"/>
    <w:basedOn w:val="Normal"/>
    <w:link w:val="BalloonTextChar"/>
    <w:uiPriority w:val="99"/>
    <w:semiHidden/>
    <w:unhideWhenUsed/>
    <w:rsid w:val="00C75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03E"/>
    <w:rPr>
      <w:rFonts w:ascii="Segoe UI" w:hAnsi="Segoe UI" w:cs="Segoe UI"/>
      <w:sz w:val="18"/>
      <w:szCs w:val="18"/>
    </w:rPr>
  </w:style>
  <w:style w:type="paragraph" w:styleId="ListParagraph">
    <w:name w:val="List Paragraph"/>
    <w:basedOn w:val="Normal"/>
    <w:uiPriority w:val="34"/>
    <w:qFormat/>
    <w:rsid w:val="008B745D"/>
    <w:pPr>
      <w:spacing w:after="200" w:line="276" w:lineRule="auto"/>
      <w:ind w:left="720"/>
      <w:contextualSpacing/>
    </w:pPr>
  </w:style>
  <w:style w:type="character" w:styleId="UnresolvedMention">
    <w:name w:val="Unresolved Mention"/>
    <w:basedOn w:val="DefaultParagraphFont"/>
    <w:uiPriority w:val="99"/>
    <w:semiHidden/>
    <w:unhideWhenUsed/>
    <w:rsid w:val="0032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2961">
      <w:bodyDiv w:val="1"/>
      <w:marLeft w:val="0"/>
      <w:marRight w:val="0"/>
      <w:marTop w:val="0"/>
      <w:marBottom w:val="0"/>
      <w:divBdr>
        <w:top w:val="none" w:sz="0" w:space="0" w:color="auto"/>
        <w:left w:val="none" w:sz="0" w:space="0" w:color="auto"/>
        <w:bottom w:val="none" w:sz="0" w:space="0" w:color="auto"/>
        <w:right w:val="none" w:sz="0" w:space="0" w:color="auto"/>
      </w:divBdr>
    </w:div>
    <w:div w:id="862281147">
      <w:bodyDiv w:val="1"/>
      <w:marLeft w:val="0"/>
      <w:marRight w:val="0"/>
      <w:marTop w:val="0"/>
      <w:marBottom w:val="0"/>
      <w:divBdr>
        <w:top w:val="none" w:sz="0" w:space="0" w:color="auto"/>
        <w:left w:val="none" w:sz="0" w:space="0" w:color="auto"/>
        <w:bottom w:val="none" w:sz="0" w:space="0" w:color="auto"/>
        <w:right w:val="none" w:sz="0" w:space="0" w:color="auto"/>
      </w:divBdr>
    </w:div>
    <w:div w:id="88167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949</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Beglan</dc:creator>
  <cp:keywords/>
  <dc:description/>
  <cp:lastModifiedBy>Lorraine Kerr</cp:lastModifiedBy>
  <cp:revision>4</cp:revision>
  <cp:lastPrinted>2019-10-08T09:42:00Z</cp:lastPrinted>
  <dcterms:created xsi:type="dcterms:W3CDTF">2026-03-06T15:33:00Z</dcterms:created>
  <dcterms:modified xsi:type="dcterms:W3CDTF">2026-03-06T15:57:00Z</dcterms:modified>
</cp:coreProperties>
</file>